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D2091" w14:textId="77777777" w:rsidR="00DB44E8" w:rsidRPr="00DB44E8" w:rsidRDefault="00DB44E8" w:rsidP="00DB44E8">
            <w:pPr>
              <w:autoSpaceDE w:val="0"/>
              <w:autoSpaceDN w:val="0"/>
              <w:adjustRightInd/>
              <w:spacing w:line="240" w:lineRule="auto"/>
              <w:ind w:left="436" w:right="1269" w:firstLine="7"/>
              <w:textAlignment w:val="auto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Risorse del Piano Nazionale di Ripresa e Resilienza - MISSIONE 4: Istruzione e ricerca - COMPONENTE 1 – Potenziamento dell’offerta dei servizi di istruzione: dagli asili nido alle</w:t>
            </w:r>
            <w:r w:rsidRPr="00DB44E8">
              <w:rPr>
                <w:rFonts w:ascii="Arial" w:eastAsia="Calibri" w:hAnsi="Arial" w:cs="Calibri"/>
                <w:b/>
                <w:spacing w:val="4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Università -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</w:t>
            </w:r>
            <w:r w:rsidRPr="00DB44E8">
              <w:rPr>
                <w:rFonts w:ascii="Arial" w:eastAsia="Calibri" w:hAnsi="Arial" w:cs="Calibri"/>
                <w:b/>
                <w:spacing w:val="8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europea – Next Generation EU.</w:t>
            </w:r>
          </w:p>
          <w:p w14:paraId="12271D5D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22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FA79386" wp14:editId="6AD360F1">
                      <wp:simplePos x="0" y="0"/>
                      <wp:positionH relativeFrom="page">
                        <wp:posOffset>472440</wp:posOffset>
                      </wp:positionH>
                      <wp:positionV relativeFrom="paragraph">
                        <wp:posOffset>306070</wp:posOffset>
                      </wp:positionV>
                      <wp:extent cx="6348730" cy="152400"/>
                      <wp:effectExtent l="0" t="0" r="13970" b="19050"/>
                      <wp:wrapTopAndBottom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48730" cy="152400"/>
                              </a:xfrm>
                              <a:prstGeom prst="rect">
                                <a:avLst/>
                              </a:prstGeom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88074F" w14:textId="77777777" w:rsidR="00DB44E8" w:rsidRDefault="00DB44E8" w:rsidP="00DB44E8">
                                  <w:pPr>
                                    <w:spacing w:line="227" w:lineRule="exact"/>
                                    <w:ind w:left="624"/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Progetto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“HELP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SKILLS”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CIP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M4C1I1.4-2024-1322-P-48024-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CUP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lang w:val="en-US"/>
                                    </w:rPr>
                                    <w:t>E94D21000410006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79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1" o:spid="_x0000_s1026" type="#_x0000_t202" style="position:absolute;margin-left:37.2pt;margin-top:24.1pt;width:499.9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urxQEAAH4DAAAOAAAAZHJzL2Uyb0RvYy54bWysU9tu2zAMfR+wfxD0vthJL+uMOMXWoMOA&#10;Yh3Q7QMUWYqNyaJGKrHz96MUJym2t2F+kCmROuQ5pJb3Y+/E3iB14Gs5n5VSGK+h6fy2lj++P767&#10;k4Ki8o1y4E0tD4bk/ertm+UQKrOAFlxjUDCIp2oItWxjDFVRkG5Nr2gGwXh2WsBeRd7itmhQDYze&#10;u2JRlrfFANgEBG2I+HR9dMpVxrfW6PhsLZkoXC25tphXzOsmrcVqqaotqtB2eipD/UMVveo8Jz1D&#10;rVVUYofdX1B9pxEIbJxp6AuwttMmc2A28/IPNi+tCiZzYXEonGWi/werv+5fwjcUcfwEIzcwk6Dw&#10;BPonsTbFEKiaYpKmVBFHJ6KjxT79mYLgi6zt4aynGaPQfHh7dX33/opdmn3zm8V1mQUvLrcDUvxs&#10;oBfJqCVyv3IFav9EMeVX1SkkJXNeDAxbfrg51gmuax4755KPcLt5cCj2KrU6f6m7jECvwxLcWlF7&#10;jMuuKcz5ie+RYiIbx83IGMncQHNgnQYelVrSr51CI4X74rkXaa5OBp6MzcnA6B4gT1+q0sPHXQTb&#10;ZXIX3CkzNzlXPA1kmqLX+xx1eTar3wAAAP//AwBQSwMEFAAGAAgAAAAhAGqa/wPfAAAACQEAAA8A&#10;AABkcnMvZG93bnJldi54bWxMj8tOwzAQRfdI/IM1SGwQtbEsWqVxKsRjwQIBpXTtxkMS4UcUu03K&#10;1zNdwW5G5+rOmXI1eccOOKQuBg03MwEMQx1tFxoNm4+n6wWwlE2wxsWAGo6YYFWdn5WmsHEM73hY&#10;54ZRSUiF0dDm3Becp7pFb9Is9hiIfcXBm0zr0HA7mJHKveNSiFvuTRfoQmt6vG+x/l7vvYaX/DAk&#10;tx2Pb48/z6+f6qqWG5G0vryY7pbAMk75LwwnfVKHipx2cR9sYk7DXClKalALCezExVzRtCMiJfCq&#10;5P8/qH4BAAD//wMAUEsBAi0AFAAGAAgAAAAhALaDOJL+AAAA4QEAABMAAAAAAAAAAAAAAAAAAAAA&#10;AFtDb250ZW50X1R5cGVzXS54bWxQSwECLQAUAAYACAAAACEAOP0h/9YAAACUAQAACwAAAAAAAAAA&#10;AAAAAAAvAQAAX3JlbHMvLnJlbHNQSwECLQAUAAYACAAAACEAyP07q8UBAAB+AwAADgAAAAAAAAAA&#10;AAAAAAAuAgAAZHJzL2Uyb0RvYy54bWxQSwECLQAUAAYACAAAACEAapr/A98AAAAJAQAADwAAAAAA&#10;AAAAAAAAAAAfBAAAZHJzL2Rvd25yZXYueG1sUEsFBgAAAAAEAAQA8wAAACsFAAAAAA==&#10;" filled="f" strokeweight=".16931mm">
                      <v:path arrowok="t"/>
                      <v:textbox inset="0,0,0,0">
                        <w:txbxContent>
                          <w:p w14:paraId="2888074F" w14:textId="77777777" w:rsidR="00DB44E8" w:rsidRDefault="00DB44E8" w:rsidP="00DB44E8">
                            <w:pPr>
                              <w:spacing w:line="227" w:lineRule="exact"/>
                              <w:ind w:left="624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“HELP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SOFT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SKILLS”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CIP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M4C1I1.4-2024-1322-P-48024-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CUP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lang w:val="en-US"/>
                              </w:rPr>
                              <w:t>E94D21000410006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5D808BA9" w14:textId="77777777" w:rsidR="00312DA1" w:rsidRDefault="00DB44E8" w:rsidP="00312DA1">
            <w:pPr>
              <w:autoSpaceDE w:val="0"/>
              <w:autoSpaceDN w:val="0"/>
              <w:adjustRightInd/>
              <w:spacing w:line="240" w:lineRule="auto"/>
              <w:ind w:right="516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OGGETTO:</w:t>
            </w:r>
            <w:r w:rsidRPr="00DB44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 w:rsidRPr="00DB44E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AVVISO PER IL RECLUTAMENTO </w:t>
            </w:r>
            <w:r w:rsidR="00312DA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TUTOR LABORATORI COCURRICOLARI </w:t>
            </w:r>
            <w:proofErr w:type="gramStart"/>
            <w:r w:rsidR="00312DA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DB44E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2</w:t>
            </w:r>
            <w:proofErr w:type="gramEnd"/>
            <w:r w:rsidRPr="00DB44E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LABORATORI COREUTICI</w:t>
            </w:r>
            <w:r w:rsidR="00312DA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</w:t>
            </w:r>
          </w:p>
          <w:p w14:paraId="70A97B24" w14:textId="277AADE2" w:rsidR="00E671B1" w:rsidRPr="00225740" w:rsidRDefault="00312F27" w:rsidP="00312DA1">
            <w:pPr>
              <w:autoSpaceDE w:val="0"/>
              <w:autoSpaceDN w:val="0"/>
              <w:adjustRightInd/>
              <w:spacing w:line="240" w:lineRule="auto"/>
              <w:ind w:right="516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C04D280" w14:textId="06C26D3E" w:rsidR="00495B6B" w:rsidRPr="00225740" w:rsidRDefault="00312F27" w:rsidP="00312DA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B415D4" w14:textId="77777777" w:rsidR="00DB44E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6EADE3D9" w14:textId="1936F1BF" w:rsidR="00E00325" w:rsidRPr="00225740" w:rsidRDefault="00312DA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Style w:val="TableNormal"/>
        <w:tblW w:w="921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275"/>
        <w:gridCol w:w="1275"/>
      </w:tblGrid>
      <w:tr w:rsidR="00DB44E8" w:rsidRPr="00736CEB" w14:paraId="63BA2D10" w14:textId="3CD8803C" w:rsidTr="00DB44E8">
        <w:trPr>
          <w:trHeight w:val="285"/>
        </w:trPr>
        <w:tc>
          <w:tcPr>
            <w:tcW w:w="6663" w:type="dxa"/>
          </w:tcPr>
          <w:p w14:paraId="6EBFBEA8" w14:textId="77777777" w:rsidR="00DB44E8" w:rsidRPr="00490000" w:rsidRDefault="00DB44E8" w:rsidP="00C66306">
            <w:pPr>
              <w:pStyle w:val="TableParagraph"/>
              <w:ind w:left="142"/>
              <w:rPr>
                <w:rFonts w:cstheme="minorHAnsi"/>
                <w:b/>
                <w:sz w:val="20"/>
              </w:rPr>
            </w:pPr>
            <w:r w:rsidRPr="00490000">
              <w:rPr>
                <w:rFonts w:cstheme="minorHAnsi"/>
                <w:b/>
                <w:spacing w:val="-2"/>
                <w:sz w:val="20"/>
              </w:rPr>
              <w:t>ATTIVITA’</w:t>
            </w:r>
          </w:p>
        </w:tc>
        <w:tc>
          <w:tcPr>
            <w:tcW w:w="1275" w:type="dxa"/>
          </w:tcPr>
          <w:p w14:paraId="4D0213B0" w14:textId="77777777" w:rsidR="00DB44E8" w:rsidRPr="00490000" w:rsidRDefault="00DB44E8" w:rsidP="00C66306">
            <w:pPr>
              <w:pStyle w:val="TableParagraph"/>
              <w:spacing w:line="267" w:lineRule="exact"/>
              <w:ind w:left="142"/>
              <w:rPr>
                <w:rFonts w:cstheme="minorHAnsi"/>
                <w:b/>
                <w:sz w:val="20"/>
              </w:rPr>
            </w:pPr>
            <w:r w:rsidRPr="00490000">
              <w:rPr>
                <w:rFonts w:cstheme="minorHAnsi"/>
                <w:b/>
                <w:spacing w:val="-2"/>
                <w:sz w:val="20"/>
              </w:rPr>
              <w:t>n. ore</w:t>
            </w:r>
          </w:p>
        </w:tc>
        <w:tc>
          <w:tcPr>
            <w:tcW w:w="1275" w:type="dxa"/>
          </w:tcPr>
          <w:p w14:paraId="58BC4893" w14:textId="77777777" w:rsidR="00DB44E8" w:rsidRPr="00490000" w:rsidRDefault="00DB44E8" w:rsidP="00C66306">
            <w:pPr>
              <w:pStyle w:val="TableParagraph"/>
              <w:spacing w:line="267" w:lineRule="exact"/>
              <w:ind w:left="142"/>
              <w:rPr>
                <w:rFonts w:cstheme="minorHAnsi"/>
                <w:b/>
                <w:spacing w:val="-2"/>
                <w:sz w:val="20"/>
              </w:rPr>
            </w:pPr>
          </w:p>
        </w:tc>
      </w:tr>
      <w:tr w:rsidR="00DB44E8" w:rsidRPr="00736CEB" w14:paraId="2753B8D1" w14:textId="4A391F58" w:rsidTr="00DB44E8">
        <w:trPr>
          <w:trHeight w:val="250"/>
        </w:trPr>
        <w:tc>
          <w:tcPr>
            <w:tcW w:w="6663" w:type="dxa"/>
          </w:tcPr>
          <w:p w14:paraId="785FAEC1" w14:textId="77777777" w:rsidR="00DB44E8" w:rsidRPr="00490000" w:rsidRDefault="00DB44E8" w:rsidP="00C66306">
            <w:pPr>
              <w:pStyle w:val="TableParagraph"/>
              <w:ind w:left="0" w:right="128"/>
              <w:rPr>
                <w:rFonts w:cstheme="minorHAnsi"/>
                <w:sz w:val="20"/>
              </w:rPr>
            </w:pPr>
            <w:bookmarkStart w:id="6" w:name="_Hlk190701997"/>
            <w:proofErr w:type="spellStart"/>
            <w:r w:rsidRPr="00490000">
              <w:rPr>
                <w:rFonts w:cstheme="minorHAnsi"/>
              </w:rPr>
              <w:t>Percorsi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formativi</w:t>
            </w:r>
            <w:proofErr w:type="spellEnd"/>
            <w:r w:rsidRPr="00490000">
              <w:rPr>
                <w:rFonts w:cstheme="minorHAnsi"/>
              </w:rPr>
              <w:t xml:space="preserve"> e </w:t>
            </w:r>
            <w:proofErr w:type="spellStart"/>
            <w:r w:rsidRPr="00490000">
              <w:rPr>
                <w:rFonts w:cstheme="minorHAnsi"/>
              </w:rPr>
              <w:t>laboratori</w:t>
            </w:r>
            <w:proofErr w:type="spellEnd"/>
            <w:r w:rsidRPr="00490000">
              <w:rPr>
                <w:rFonts w:cstheme="minorHAnsi"/>
              </w:rPr>
              <w:t xml:space="preserve"> co-</w:t>
            </w:r>
            <w:proofErr w:type="spellStart"/>
            <w:r w:rsidRPr="00490000">
              <w:rPr>
                <w:rFonts w:cstheme="minorHAnsi"/>
              </w:rPr>
              <w:t>curricolari</w:t>
            </w:r>
            <w:proofErr w:type="spellEnd"/>
            <w:r w:rsidRPr="00490000">
              <w:rPr>
                <w:rFonts w:cstheme="minorHAnsi"/>
              </w:rPr>
              <w:t xml:space="preserve"> ATTIVITA’ COREUTICHE </w:t>
            </w:r>
            <w:bookmarkEnd w:id="6"/>
            <w:r w:rsidRPr="00490000">
              <w:rPr>
                <w:rFonts w:cstheme="minorHAnsi"/>
              </w:rPr>
              <w:t xml:space="preserve">1 per </w:t>
            </w:r>
            <w:proofErr w:type="spellStart"/>
            <w:r w:rsidRPr="00490000">
              <w:rPr>
                <w:rFonts w:cstheme="minorHAnsi"/>
              </w:rPr>
              <w:t>favorire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l'inclusione</w:t>
            </w:r>
            <w:proofErr w:type="spellEnd"/>
            <w:r w:rsidRPr="00490000">
              <w:rPr>
                <w:rFonts w:cstheme="minorHAnsi"/>
              </w:rPr>
              <w:t xml:space="preserve"> e la </w:t>
            </w:r>
            <w:proofErr w:type="spellStart"/>
            <w:r w:rsidRPr="00490000">
              <w:rPr>
                <w:rFonts w:cstheme="minorHAnsi"/>
              </w:rPr>
              <w:t>relazione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empatica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14:paraId="09C00A31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z w:val="20"/>
              </w:rPr>
            </w:pPr>
            <w:r w:rsidRPr="00490000">
              <w:rPr>
                <w:rFonts w:cstheme="minorHAnsi"/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0C745B0C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pacing w:val="-5"/>
                <w:sz w:val="20"/>
              </w:rPr>
            </w:pPr>
          </w:p>
        </w:tc>
      </w:tr>
      <w:tr w:rsidR="00DB44E8" w:rsidRPr="00736CEB" w14:paraId="1B9C5537" w14:textId="66D59A4C" w:rsidTr="00DB44E8">
        <w:trPr>
          <w:trHeight w:val="212"/>
        </w:trPr>
        <w:tc>
          <w:tcPr>
            <w:tcW w:w="6663" w:type="dxa"/>
          </w:tcPr>
          <w:p w14:paraId="51E5FA8C" w14:textId="77777777" w:rsidR="00DB44E8" w:rsidRPr="00490000" w:rsidRDefault="00DB44E8" w:rsidP="00C66306">
            <w:pPr>
              <w:pStyle w:val="TableParagraph"/>
              <w:ind w:left="142"/>
              <w:rPr>
                <w:rFonts w:cstheme="minorHAnsi"/>
                <w:sz w:val="20"/>
              </w:rPr>
            </w:pPr>
            <w:proofErr w:type="spellStart"/>
            <w:r w:rsidRPr="00490000">
              <w:rPr>
                <w:rFonts w:cstheme="minorHAnsi"/>
              </w:rPr>
              <w:t>Percorsi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formativi</w:t>
            </w:r>
            <w:proofErr w:type="spellEnd"/>
            <w:r w:rsidRPr="00490000">
              <w:rPr>
                <w:rFonts w:cstheme="minorHAnsi"/>
              </w:rPr>
              <w:t xml:space="preserve"> e </w:t>
            </w:r>
            <w:proofErr w:type="spellStart"/>
            <w:r w:rsidRPr="00490000">
              <w:rPr>
                <w:rFonts w:cstheme="minorHAnsi"/>
              </w:rPr>
              <w:t>laboratori</w:t>
            </w:r>
            <w:proofErr w:type="spellEnd"/>
            <w:r w:rsidRPr="00490000">
              <w:rPr>
                <w:rFonts w:cstheme="minorHAnsi"/>
              </w:rPr>
              <w:t xml:space="preserve"> co-</w:t>
            </w:r>
            <w:proofErr w:type="spellStart"/>
            <w:r w:rsidRPr="00490000">
              <w:rPr>
                <w:rFonts w:cstheme="minorHAnsi"/>
              </w:rPr>
              <w:t>curricolari</w:t>
            </w:r>
            <w:proofErr w:type="spellEnd"/>
            <w:r w:rsidRPr="00490000">
              <w:rPr>
                <w:rFonts w:cstheme="minorHAnsi"/>
              </w:rPr>
              <w:t xml:space="preserve"> ATTIVITA’ COREUTICHE 2 per </w:t>
            </w:r>
            <w:proofErr w:type="spellStart"/>
            <w:r w:rsidRPr="00490000">
              <w:rPr>
                <w:rFonts w:cstheme="minorHAnsi"/>
              </w:rPr>
              <w:t>favorire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l'inclusione</w:t>
            </w:r>
            <w:proofErr w:type="spellEnd"/>
            <w:r w:rsidRPr="00490000">
              <w:rPr>
                <w:rFonts w:cstheme="minorHAnsi"/>
              </w:rPr>
              <w:t xml:space="preserve"> e la </w:t>
            </w:r>
            <w:proofErr w:type="spellStart"/>
            <w:r w:rsidRPr="00490000">
              <w:rPr>
                <w:rFonts w:cstheme="minorHAnsi"/>
              </w:rPr>
              <w:t>relazione</w:t>
            </w:r>
            <w:proofErr w:type="spellEnd"/>
            <w:r w:rsidRPr="00490000">
              <w:rPr>
                <w:rFonts w:cstheme="minorHAnsi"/>
              </w:rPr>
              <w:t xml:space="preserve"> </w:t>
            </w:r>
            <w:proofErr w:type="spellStart"/>
            <w:r w:rsidRPr="00490000">
              <w:rPr>
                <w:rFonts w:cstheme="minorHAnsi"/>
              </w:rPr>
              <w:t>empatica</w:t>
            </w:r>
            <w:proofErr w:type="spellEnd"/>
          </w:p>
        </w:tc>
        <w:tc>
          <w:tcPr>
            <w:tcW w:w="1275" w:type="dxa"/>
          </w:tcPr>
          <w:p w14:paraId="7EC9B7C7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z w:val="20"/>
              </w:rPr>
            </w:pPr>
            <w:r w:rsidRPr="00490000">
              <w:rPr>
                <w:rFonts w:cstheme="minorHAnsi"/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14:paraId="2B8D45A1" w14:textId="77777777" w:rsidR="00DB44E8" w:rsidRPr="00490000" w:rsidRDefault="00DB44E8" w:rsidP="00C66306">
            <w:pPr>
              <w:pStyle w:val="TableParagraph"/>
              <w:ind w:left="142" w:right="5"/>
              <w:rPr>
                <w:rFonts w:cstheme="minorHAnsi"/>
                <w:spacing w:val="-5"/>
                <w:sz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950EBF9" w:rsidR="00630045" w:rsidRPr="00BB281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A571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A571B">
        <w:rPr>
          <w:rFonts w:asciiTheme="minorHAnsi" w:hAnsiTheme="minorHAnsi" w:cstheme="minorHAnsi"/>
          <w:sz w:val="22"/>
          <w:szCs w:val="22"/>
        </w:rPr>
        <w:t xml:space="preserve"> </w:t>
      </w:r>
      <w:r w:rsidR="007C043E" w:rsidRPr="005A571B">
        <w:rPr>
          <w:rFonts w:asciiTheme="minorHAnsi" w:hAnsiTheme="minorHAnsi" w:cstheme="minorHAnsi"/>
          <w:sz w:val="22"/>
          <w:szCs w:val="22"/>
        </w:rPr>
        <w:t>prot</w:t>
      </w:r>
      <w:r w:rsidR="00312DA1" w:rsidRPr="005A571B">
        <w:rPr>
          <w:rFonts w:asciiTheme="minorHAnsi" w:hAnsiTheme="minorHAnsi" w:cstheme="minorHAnsi"/>
          <w:sz w:val="22"/>
          <w:szCs w:val="22"/>
        </w:rPr>
        <w:t>.</w:t>
      </w:r>
      <w:r w:rsidR="00BB2813" w:rsidRPr="005A571B">
        <w:rPr>
          <w:rFonts w:asciiTheme="minorHAnsi" w:hAnsiTheme="minorHAnsi" w:cstheme="minorHAnsi"/>
          <w:sz w:val="22"/>
          <w:szCs w:val="22"/>
        </w:rPr>
        <w:t xml:space="preserve"> </w:t>
      </w:r>
      <w:r w:rsidR="005A571B" w:rsidRPr="005A571B">
        <w:rPr>
          <w:rFonts w:asciiTheme="minorHAnsi" w:hAnsiTheme="minorHAnsi" w:cstheme="minorHAnsi"/>
          <w:sz w:val="22"/>
          <w:szCs w:val="22"/>
        </w:rPr>
        <w:t xml:space="preserve">1296 </w:t>
      </w:r>
      <w:r w:rsidR="00BB2813" w:rsidRPr="005A571B">
        <w:rPr>
          <w:rFonts w:asciiTheme="minorHAnsi" w:hAnsiTheme="minorHAnsi" w:cstheme="minorHAnsi"/>
          <w:sz w:val="22"/>
          <w:szCs w:val="22"/>
        </w:rPr>
        <w:t>del 21/02/2025</w:t>
      </w:r>
      <w:r w:rsidR="007C043E" w:rsidRPr="005A571B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5A571B">
        <w:rPr>
          <w:rFonts w:asciiTheme="minorHAnsi" w:hAnsiTheme="minorHAnsi" w:cstheme="minorHAnsi"/>
          <w:sz w:val="22"/>
          <w:szCs w:val="22"/>
        </w:rPr>
        <w:t>e dell’</w:t>
      </w:r>
      <w:r w:rsidRPr="005A571B">
        <w:rPr>
          <w:rFonts w:asciiTheme="minorHAnsi" w:hAnsiTheme="minorHAnsi" w:cstheme="minorHAnsi"/>
          <w:sz w:val="22"/>
          <w:szCs w:val="22"/>
        </w:rPr>
        <w:t>Avviso</w:t>
      </w:r>
      <w:r w:rsidR="007C043E" w:rsidRPr="005A571B">
        <w:rPr>
          <w:rFonts w:asciiTheme="minorHAnsi" w:hAnsiTheme="minorHAnsi" w:cstheme="minorHAnsi"/>
          <w:sz w:val="22"/>
          <w:szCs w:val="22"/>
        </w:rPr>
        <w:t xml:space="preserve"> prot. </w:t>
      </w:r>
      <w:r w:rsidR="00BB2813" w:rsidRPr="005A571B">
        <w:rPr>
          <w:rFonts w:asciiTheme="minorHAnsi" w:hAnsiTheme="minorHAnsi" w:cstheme="minorHAnsi"/>
          <w:sz w:val="22"/>
          <w:szCs w:val="22"/>
        </w:rPr>
        <w:t>129</w:t>
      </w:r>
      <w:r w:rsidR="005A571B" w:rsidRPr="005A571B">
        <w:rPr>
          <w:rFonts w:asciiTheme="minorHAnsi" w:hAnsiTheme="minorHAnsi" w:cstheme="minorHAnsi"/>
          <w:sz w:val="22"/>
          <w:szCs w:val="22"/>
        </w:rPr>
        <w:t>8</w:t>
      </w:r>
      <w:r w:rsidR="007C043E" w:rsidRPr="00BB2813">
        <w:rPr>
          <w:rFonts w:asciiTheme="minorHAnsi" w:hAnsiTheme="minorHAnsi" w:cstheme="minorHAnsi"/>
          <w:sz w:val="22"/>
          <w:szCs w:val="22"/>
        </w:rPr>
        <w:t xml:space="preserve"> del </w:t>
      </w:r>
      <w:r w:rsidR="00BB2813" w:rsidRPr="00BB2813">
        <w:rPr>
          <w:rFonts w:asciiTheme="minorHAnsi" w:hAnsiTheme="minorHAnsi" w:cstheme="minorHAnsi"/>
          <w:sz w:val="22"/>
          <w:szCs w:val="22"/>
        </w:rPr>
        <w:t>21/02/2025</w:t>
      </w:r>
      <w:r w:rsidRPr="00BB2813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BB2813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554A3FE8" w14:textId="57D1D395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1559"/>
        <w:gridCol w:w="1418"/>
        <w:gridCol w:w="1405"/>
        <w:gridCol w:w="13"/>
      </w:tblGrid>
      <w:tr w:rsidR="00DB44E8" w:rsidRPr="00DB44E8" w14:paraId="098501BC" w14:textId="5C64BB28" w:rsidTr="008F0078">
        <w:trPr>
          <w:gridAfter w:val="1"/>
          <w:wAfter w:w="13" w:type="dxa"/>
          <w:trHeight w:val="424"/>
        </w:trPr>
        <w:tc>
          <w:tcPr>
            <w:tcW w:w="6819" w:type="dxa"/>
            <w:gridSpan w:val="2"/>
          </w:tcPr>
          <w:p w14:paraId="56C61E4B" w14:textId="0C9ED111" w:rsidR="00DB44E8" w:rsidRPr="00DB44E8" w:rsidRDefault="00312DA1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TUTOR</w:t>
            </w:r>
            <w:r w:rsidR="00BB2813">
              <w:rPr>
                <w:rFonts w:asciiTheme="minorHAnsi" w:hAnsiTheme="minorHAnsi" w:cstheme="minorHAnsi"/>
                <w:b/>
                <w:color w:val="000000"/>
              </w:rPr>
              <w:t xml:space="preserve"> LABORATORI COCURRICOLARI </w:t>
            </w:r>
            <w:r w:rsidR="00DB44E8" w:rsidRPr="00DB44E8">
              <w:rPr>
                <w:rFonts w:asciiTheme="minorHAnsi" w:hAnsiTheme="minorHAnsi" w:cstheme="minorHAnsi"/>
                <w:b/>
                <w:color w:val="000000"/>
              </w:rPr>
              <w:t>DM 19/2024</w:t>
            </w:r>
          </w:p>
        </w:tc>
        <w:tc>
          <w:tcPr>
            <w:tcW w:w="2823" w:type="dxa"/>
            <w:gridSpan w:val="2"/>
          </w:tcPr>
          <w:p w14:paraId="1F6CDB01" w14:textId="385B1050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 ATTRIBUITI</w:t>
            </w:r>
          </w:p>
        </w:tc>
      </w:tr>
      <w:tr w:rsidR="00DB44E8" w:rsidRPr="00DB44E8" w14:paraId="591CC99A" w14:textId="2E1A774D" w:rsidTr="00DB44E8">
        <w:trPr>
          <w:trHeight w:val="270"/>
        </w:trPr>
        <w:tc>
          <w:tcPr>
            <w:tcW w:w="5260" w:type="dxa"/>
            <w:shd w:val="clear" w:color="auto" w:fill="E7E6E6"/>
          </w:tcPr>
          <w:p w14:paraId="4EA03EA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TITOLO DI STUDIO (non costituisce titolo di accesso)</w:t>
            </w:r>
          </w:p>
        </w:tc>
        <w:tc>
          <w:tcPr>
            <w:tcW w:w="1559" w:type="dxa"/>
            <w:shd w:val="clear" w:color="auto" w:fill="D0CECE"/>
          </w:tcPr>
          <w:p w14:paraId="7490265E" w14:textId="5342926D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shd w:val="clear" w:color="auto" w:fill="D0CECE"/>
          </w:tcPr>
          <w:p w14:paraId="11F62327" w14:textId="5FFC3A75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3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 CANDIDATO</w:t>
            </w:r>
          </w:p>
        </w:tc>
        <w:tc>
          <w:tcPr>
            <w:tcW w:w="1418" w:type="dxa"/>
            <w:gridSpan w:val="2"/>
            <w:shd w:val="clear" w:color="auto" w:fill="D0CECE"/>
          </w:tcPr>
          <w:p w14:paraId="485F98D1" w14:textId="0F886521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DALLA COMMISSIONE</w:t>
            </w:r>
          </w:p>
        </w:tc>
      </w:tr>
      <w:tr w:rsidR="00DB44E8" w:rsidRPr="00DB44E8" w14:paraId="776059C0" w14:textId="16766D95" w:rsidTr="00DB44E8">
        <w:trPr>
          <w:trHeight w:val="1093"/>
        </w:trPr>
        <w:tc>
          <w:tcPr>
            <w:tcW w:w="5260" w:type="dxa"/>
          </w:tcPr>
          <w:p w14:paraId="406EF0B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</w:t>
            </w:r>
          </w:p>
          <w:p w14:paraId="7B145E4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89 - 4 punti</w:t>
            </w:r>
          </w:p>
          <w:p w14:paraId="5772FCC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153" w:hanging="8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90 a 104 - 7 punti da 105 in poi – 8 punti</w:t>
            </w:r>
          </w:p>
        </w:tc>
        <w:tc>
          <w:tcPr>
            <w:tcW w:w="1559" w:type="dxa"/>
            <w:vMerge w:val="restart"/>
          </w:tcPr>
          <w:p w14:paraId="71573BE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AA2B55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  <w:p w14:paraId="0F136D9A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* le due voci non si cumulano</w:t>
            </w:r>
          </w:p>
        </w:tc>
        <w:tc>
          <w:tcPr>
            <w:tcW w:w="1418" w:type="dxa"/>
          </w:tcPr>
          <w:p w14:paraId="22D2CC2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856B6E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DB44E8" w:rsidRPr="00DB44E8" w14:paraId="071A3C6B" w14:textId="11B4C572" w:rsidTr="00DB44E8">
        <w:trPr>
          <w:trHeight w:val="1108"/>
        </w:trPr>
        <w:tc>
          <w:tcPr>
            <w:tcW w:w="5260" w:type="dxa"/>
          </w:tcPr>
          <w:p w14:paraId="46600C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specialistica o vecchio ordinamento </w:t>
            </w:r>
          </w:p>
          <w:p w14:paraId="6DC92D7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99 - 5 punti</w:t>
            </w:r>
          </w:p>
          <w:p w14:paraId="59E27B8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100 a 110 - 8 punti</w:t>
            </w:r>
          </w:p>
          <w:p w14:paraId="60AA04E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110 e lode - 10 punti</w:t>
            </w:r>
          </w:p>
        </w:tc>
        <w:tc>
          <w:tcPr>
            <w:tcW w:w="1559" w:type="dxa"/>
            <w:vMerge/>
          </w:tcPr>
          <w:p w14:paraId="758B968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4B6328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F0758FD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4FD89E9" w14:textId="37EDD30D" w:rsidTr="00DB44E8">
        <w:trPr>
          <w:trHeight w:val="357"/>
        </w:trPr>
        <w:tc>
          <w:tcPr>
            <w:tcW w:w="5260" w:type="dxa"/>
          </w:tcPr>
          <w:p w14:paraId="148C8F1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>Diploma Secondaria 2^ grado (da inserire solo in assenza di laurea)</w:t>
            </w:r>
          </w:p>
        </w:tc>
        <w:tc>
          <w:tcPr>
            <w:tcW w:w="1559" w:type="dxa"/>
          </w:tcPr>
          <w:p w14:paraId="6F5A445D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18" w:type="dxa"/>
          </w:tcPr>
          <w:p w14:paraId="7E65505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39C67E3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3F525ABE" w14:textId="0EE45AA0" w:rsidTr="00DB44E8">
        <w:trPr>
          <w:trHeight w:val="357"/>
        </w:trPr>
        <w:tc>
          <w:tcPr>
            <w:tcW w:w="5260" w:type="dxa"/>
          </w:tcPr>
          <w:p w14:paraId="3DA09FAA" w14:textId="49A67774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bookmarkStart w:id="8" w:name="_Hlk185062851"/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o SPECIALISTICA </w:t>
            </w:r>
            <w:bookmarkEnd w:id="8"/>
            <w:r w:rsidR="00312DA1">
              <w:rPr>
                <w:rFonts w:asciiTheme="minorHAnsi" w:hAnsiTheme="minorHAnsi" w:cstheme="minorHAnsi"/>
                <w:i/>
                <w:color w:val="000000"/>
              </w:rPr>
              <w:t>ATTINENTE</w:t>
            </w:r>
          </w:p>
        </w:tc>
        <w:tc>
          <w:tcPr>
            <w:tcW w:w="1559" w:type="dxa"/>
          </w:tcPr>
          <w:p w14:paraId="561A0583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4 punti aggiuntivi</w:t>
            </w:r>
          </w:p>
        </w:tc>
        <w:tc>
          <w:tcPr>
            <w:tcW w:w="1418" w:type="dxa"/>
          </w:tcPr>
          <w:p w14:paraId="7271A1F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6975556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B188079" w14:textId="555A7A34" w:rsidTr="00DB44E8">
        <w:trPr>
          <w:trHeight w:val="272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FF0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POST LAUREA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27AC65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FCC04D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B0F0DA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44E8" w:rsidRPr="00DB44E8" w14:paraId="6A9CFC4E" w14:textId="5B8BCE08" w:rsidTr="00DB44E8">
        <w:trPr>
          <w:trHeight w:val="27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5FA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Dottorato di Ricerca (5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per ogni titolo – max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A1F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A3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73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4DFDD34F" w14:textId="4F93034C" w:rsidTr="00DB44E8">
        <w:trPr>
          <w:trHeight w:val="56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6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Master I e II livello - Corsi di perfezionamento annuali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titolo (max 2</w:t>
            </w:r>
          </w:p>
          <w:p w14:paraId="37B6234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421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F8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4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F3D0F75" w14:textId="4FBDAD7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05811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F39E7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5EF93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5BFC6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0FB10BFB" w14:textId="698AD237" w:rsidTr="00DB44E8">
        <w:trPr>
          <w:trHeight w:val="97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2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Corsi di formazione organizzati da M.I.M., USR, Scuole, Enti accreditati, sulle tematiche in oggetto di almeno 8h–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titolo (max 3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00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CF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62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2FE3622B" w14:textId="1CEF3F76" w:rsidTr="00DB44E8">
        <w:trPr>
          <w:trHeight w:val="27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255FB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ESPERIENZE 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D4FC6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2A86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6262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57C0BE70" w14:textId="56666076" w:rsidTr="00DB44E8">
        <w:trPr>
          <w:trHeight w:val="69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D4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Esperienze di docente in azioni FSE-FESR-PNSD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FA2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C1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48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5D218E71" w14:textId="0A76E4F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0C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Esperienze di tutor in azioni FSE-FESR-PNSD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AD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D8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E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D87CBBE" w14:textId="25102F2D" w:rsidTr="00DB44E8">
        <w:trPr>
          <w:trHeight w:val="58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F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 xml:space="preserve">Incarico di Componente gruppi di lavoro PNRR - 2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B44E8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DB44E8">
              <w:rPr>
                <w:rFonts w:asciiTheme="minorHAnsi" w:hAnsiTheme="minorHAnsi" w:cstheme="minorHAnsi"/>
                <w:color w:val="000000"/>
              </w:rPr>
              <w:t xml:space="preserve"> ogni esperienza (max 3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978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32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9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DED0" w14:textId="77777777" w:rsidR="00460E98" w:rsidRDefault="00460E98">
      <w:r>
        <w:separator/>
      </w:r>
    </w:p>
  </w:endnote>
  <w:endnote w:type="continuationSeparator" w:id="0">
    <w:p w14:paraId="58FE4937" w14:textId="77777777" w:rsidR="00460E98" w:rsidRDefault="00460E98">
      <w:r>
        <w:continuationSeparator/>
      </w:r>
    </w:p>
  </w:endnote>
  <w:endnote w:type="continuationNotice" w:id="1">
    <w:p w14:paraId="26A66C22" w14:textId="77777777" w:rsidR="00460E98" w:rsidRDefault="00460E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ACFB2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4B6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F556" w14:textId="77777777" w:rsidR="00460E98" w:rsidRDefault="00460E98">
      <w:r>
        <w:separator/>
      </w:r>
    </w:p>
  </w:footnote>
  <w:footnote w:type="continuationSeparator" w:id="0">
    <w:p w14:paraId="2C77E44D" w14:textId="77777777" w:rsidR="00460E98" w:rsidRDefault="00460E98">
      <w:r>
        <w:continuationSeparator/>
      </w:r>
    </w:p>
  </w:footnote>
  <w:footnote w:type="continuationNotice" w:id="1">
    <w:p w14:paraId="1AF95AB2" w14:textId="77777777" w:rsidR="00460E98" w:rsidRDefault="00460E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9A81A41"/>
    <w:multiLevelType w:val="hybridMultilevel"/>
    <w:tmpl w:val="129413BA"/>
    <w:lvl w:ilvl="0" w:tplc="4DEE0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79773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043685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280739">
    <w:abstractNumId w:val="25"/>
  </w:num>
  <w:num w:numId="4" w16cid:durableId="64762272">
    <w:abstractNumId w:val="24"/>
  </w:num>
  <w:num w:numId="5" w16cid:durableId="427236535">
    <w:abstractNumId w:val="21"/>
  </w:num>
  <w:num w:numId="6" w16cid:durableId="1437748529">
    <w:abstractNumId w:val="18"/>
  </w:num>
  <w:num w:numId="7" w16cid:durableId="632101964">
    <w:abstractNumId w:val="19"/>
  </w:num>
  <w:num w:numId="8" w16cid:durableId="149952768">
    <w:abstractNumId w:val="22"/>
  </w:num>
  <w:num w:numId="9" w16cid:durableId="1029796231">
    <w:abstractNumId w:val="3"/>
  </w:num>
  <w:num w:numId="10" w16cid:durableId="705178022">
    <w:abstractNumId w:val="2"/>
  </w:num>
  <w:num w:numId="11" w16cid:durableId="1825707047">
    <w:abstractNumId w:val="1"/>
  </w:num>
  <w:num w:numId="12" w16cid:durableId="1314988741">
    <w:abstractNumId w:val="4"/>
  </w:num>
  <w:num w:numId="13" w16cid:durableId="1503004861">
    <w:abstractNumId w:val="16"/>
  </w:num>
  <w:num w:numId="14" w16cid:durableId="279459436">
    <w:abstractNumId w:val="20"/>
  </w:num>
  <w:num w:numId="15" w16cid:durableId="1193763012">
    <w:abstractNumId w:val="10"/>
  </w:num>
  <w:num w:numId="16" w16cid:durableId="273707075">
    <w:abstractNumId w:val="8"/>
  </w:num>
  <w:num w:numId="17" w16cid:durableId="1909532348">
    <w:abstractNumId w:val="2"/>
    <w:lvlOverride w:ilvl="0">
      <w:startOverride w:val="1"/>
    </w:lvlOverride>
  </w:num>
  <w:num w:numId="18" w16cid:durableId="2054425952">
    <w:abstractNumId w:val="15"/>
  </w:num>
  <w:num w:numId="19" w16cid:durableId="1021972862">
    <w:abstractNumId w:val="28"/>
  </w:num>
  <w:num w:numId="20" w16cid:durableId="255333068">
    <w:abstractNumId w:val="27"/>
  </w:num>
  <w:num w:numId="21" w16cid:durableId="356539808">
    <w:abstractNumId w:val="12"/>
  </w:num>
  <w:num w:numId="22" w16cid:durableId="1071461587">
    <w:abstractNumId w:val="7"/>
  </w:num>
  <w:num w:numId="23" w16cid:durableId="801264965">
    <w:abstractNumId w:val="11"/>
  </w:num>
  <w:num w:numId="24" w16cid:durableId="768547459">
    <w:abstractNumId w:val="14"/>
  </w:num>
  <w:num w:numId="25" w16cid:durableId="449670394">
    <w:abstractNumId w:val="1"/>
  </w:num>
  <w:num w:numId="26" w16cid:durableId="897325620">
    <w:abstractNumId w:val="5"/>
  </w:num>
  <w:num w:numId="27" w16cid:durableId="375786298">
    <w:abstractNumId w:val="9"/>
  </w:num>
  <w:num w:numId="28" w16cid:durableId="1024791865">
    <w:abstractNumId w:val="6"/>
  </w:num>
  <w:num w:numId="29" w16cid:durableId="3215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6277959">
    <w:abstractNumId w:val="17"/>
  </w:num>
  <w:num w:numId="31" w16cid:durableId="853808754">
    <w:abstractNumId w:val="13"/>
  </w:num>
  <w:num w:numId="32" w16cid:durableId="27591551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DA1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E98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65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71B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38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29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6AD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32B"/>
    <w:rsid w:val="00810BF3"/>
    <w:rsid w:val="00811144"/>
    <w:rsid w:val="00811940"/>
    <w:rsid w:val="008125FE"/>
    <w:rsid w:val="00812FEF"/>
    <w:rsid w:val="00813864"/>
    <w:rsid w:val="00816410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6583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3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086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81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ACE"/>
    <w:rsid w:val="00C44520"/>
    <w:rsid w:val="00C45B2F"/>
    <w:rsid w:val="00C45E76"/>
    <w:rsid w:val="00C4663C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CDB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0C39"/>
    <w:rsid w:val="00DB2B30"/>
    <w:rsid w:val="00DB438C"/>
    <w:rsid w:val="00DB4498"/>
    <w:rsid w:val="00DB44E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47C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132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24551D0-5123-4FC7-ADFC-D03979B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unhideWhenUsed/>
    <w:qFormat/>
    <w:rsid w:val="00DB44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44E8"/>
    <w:pPr>
      <w:autoSpaceDE w:val="0"/>
      <w:autoSpaceDN w:val="0"/>
      <w:adjustRightInd/>
      <w:spacing w:line="240" w:lineRule="auto"/>
      <w:ind w:left="105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master</cp:lastModifiedBy>
  <cp:revision>3</cp:revision>
  <dcterms:created xsi:type="dcterms:W3CDTF">2025-02-21T11:03:00Z</dcterms:created>
  <dcterms:modified xsi:type="dcterms:W3CDTF">2025-02-21T11:24:00Z</dcterms:modified>
</cp:coreProperties>
</file>